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«Вознесенский районный Дом детского творчества»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14C1132C" wp14:editId="4E09421F">
            <wp:extent cx="1219200" cy="133965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0981" cy="134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Методическая разработка 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942BA">
        <w:rPr>
          <w:rFonts w:ascii="Times New Roman" w:eastAsia="Times New Roman" w:hAnsi="Times New Roman" w:cs="Times New Roman"/>
          <w:b/>
          <w:bCs/>
          <w:i/>
          <w:iCs/>
          <w:color w:val="7030A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«Проф-квиз»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Автор-составитель: Куткина Наталья Александровна</w:t>
      </w:r>
    </w:p>
    <w:p w:rsid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етодист, МБУ ДО «Вознесенский районный ДДТ»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муниципальный куратор РДШ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 участников: 11-15 лет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42BA" w:rsidRPr="00F942BA" w:rsidRDefault="00F942BA" w:rsidP="00F942BA">
      <w:pPr>
        <w:spacing w:line="254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Р.п. Вознесенское, 2022</w:t>
      </w:r>
    </w:p>
    <w:p w:rsidR="00F942BA" w:rsidRPr="00F942BA" w:rsidRDefault="00F942BA" w:rsidP="00F942BA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42BA" w:rsidRPr="00F942BA" w:rsidRDefault="00F942BA" w:rsidP="00F942BA">
      <w:pPr>
        <w:numPr>
          <w:ilvl w:val="0"/>
          <w:numId w:val="3"/>
        </w:numPr>
        <w:spacing w:line="360" w:lineRule="auto"/>
        <w:ind w:left="1789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Информационная карта</w:t>
      </w:r>
    </w:p>
    <w:tbl>
      <w:tblPr>
        <w:tblW w:w="0" w:type="auto"/>
        <w:tblCellSpacing w:w="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  <w:gridCol w:w="5098"/>
      </w:tblGrid>
      <w:tr w:rsidR="00F942BA" w:rsidRPr="00F942BA" w:rsidTr="00F942BA">
        <w:trPr>
          <w:trHeight w:val="977"/>
          <w:tblCellSpacing w:w="0" w:type="dxa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Муниципальный район, городской/муниципальный округ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Вознесенский муниципальный район</w:t>
            </w:r>
          </w:p>
        </w:tc>
      </w:tr>
      <w:tr w:rsidR="00F942BA" w:rsidRPr="00F942BA" w:rsidTr="00F942BA">
        <w:trPr>
          <w:trHeight w:val="317"/>
          <w:tblCellSpacing w:w="0" w:type="dxa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ФИО Автора (авторов)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Куткина Наталья Александровна</w:t>
            </w:r>
          </w:p>
        </w:tc>
      </w:tr>
      <w:tr w:rsidR="00F942BA" w:rsidRPr="00F942BA" w:rsidTr="00F942BA">
        <w:trPr>
          <w:trHeight w:val="329"/>
          <w:tblCellSpacing w:w="0" w:type="dxa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Методист</w:t>
            </w:r>
          </w:p>
        </w:tc>
      </w:tr>
      <w:tr w:rsidR="00F942BA" w:rsidRPr="00F942BA" w:rsidTr="00F942BA">
        <w:trPr>
          <w:trHeight w:val="647"/>
          <w:tblCellSpacing w:w="0" w:type="dxa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Контактные данные </w:t>
            </w:r>
          </w:p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(e-mail, телефон)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ooltip="mailto:natalya_kutkina@bk.ru" w:history="1">
              <w:r w:rsidRPr="00F942BA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natalya_kutkina@bk.ru</w:t>
              </w:r>
            </w:hyperlink>
          </w:p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8- 930-288-86-88</w:t>
            </w:r>
          </w:p>
        </w:tc>
      </w:tr>
      <w:tr w:rsidR="00F942BA" w:rsidRPr="00F942BA" w:rsidTr="00F942BA">
        <w:trPr>
          <w:trHeight w:val="989"/>
          <w:tblCellSpacing w:w="0" w:type="dxa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предоставляемого материала</w:t>
            </w:r>
          </w:p>
          <w:p w:rsidR="00F942BA" w:rsidRPr="00F942BA" w:rsidRDefault="00F942BA" w:rsidP="00F9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F942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(из вышеуказанного списка)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2BA" w:rsidRPr="00F942BA" w:rsidRDefault="00F942BA" w:rsidP="00F9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Методическая разработка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«Проф-Квиз»</w:t>
            </w:r>
          </w:p>
        </w:tc>
      </w:tr>
    </w:tbl>
    <w:p w:rsidR="00F942BA" w:rsidRPr="00F942BA" w:rsidRDefault="00F942BA" w:rsidP="00F942B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42BA" w:rsidRPr="00F942BA" w:rsidRDefault="00F942BA" w:rsidP="00F942BA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F942BA" w:rsidRPr="00F942BA" w:rsidRDefault="00F942BA" w:rsidP="00F942B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методической разработке предложена методика проведения интеллектуальной игры КВИЗ с учащимися среднего школьного возраста.</w:t>
      </w:r>
    </w:p>
    <w:p w:rsidR="00F942BA" w:rsidRPr="00F942BA" w:rsidRDefault="00F942BA" w:rsidP="00F942B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идей игры является выявление имеющихся знаний и передача новой информации, посредствам командной, соревновательной деятельности, которая не требует большой предварительной подготовки.</w:t>
      </w:r>
    </w:p>
    <w:p w:rsidR="00F942BA" w:rsidRPr="00F942BA" w:rsidRDefault="00F942BA" w:rsidP="00F942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Целевая аудитория:</w:t>
      </w: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менее </w:t>
      </w:r>
      <w:r w:rsid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2 команд</w:t>
      </w: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(3-5 человек в команде). Возраст участников 11-15 лет.</w:t>
      </w:r>
    </w:p>
    <w:p w:rsidR="00F942BA" w:rsidRPr="00F942BA" w:rsidRDefault="00F942BA" w:rsidP="00F942BA">
      <w:pPr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и задачи</w:t>
      </w:r>
    </w:p>
    <w:p w:rsidR="00F942BA" w:rsidRPr="00F942BA" w:rsidRDefault="00F942BA" w:rsidP="00F94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игры:</w:t>
      </w: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 создание условий для развития интеллектуальных способностей, аналитического и творческого мышления, расширения кругозора у активистов детских общественных объединений</w:t>
      </w:r>
      <w:r w:rsid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Российского движения школьников</w:t>
      </w: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популяризации интеллектуально-игрового досуга, путем проведения квиз-игры.</w:t>
      </w:r>
    </w:p>
    <w:p w:rsidR="00F942BA" w:rsidRPr="00F942BA" w:rsidRDefault="00F942BA" w:rsidP="00F94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F942BA" w:rsidRPr="00F942BA" w:rsidRDefault="00F942BA" w:rsidP="00F94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- выявление и развитие интеллектуальных способностей, аналитического и творческого мышления, расширения кругозора;</w:t>
      </w:r>
    </w:p>
    <w:p w:rsidR="00F942BA" w:rsidRPr="00F942BA" w:rsidRDefault="00F942BA" w:rsidP="00F94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содействие распространению среди молодежи различных форм интеллектуального досуга и творческих игр с интенсивной интеллектуальной направленностью;</w:t>
      </w:r>
    </w:p>
    <w:p w:rsidR="00F942BA" w:rsidRPr="00F942BA" w:rsidRDefault="00F942BA" w:rsidP="00F94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BA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воспитание навыков коллективной работы, воспитание лидерских качеств, содействие интеллектуальному развитию молодежи.</w:t>
      </w:r>
    </w:p>
    <w:p w:rsidR="002F3935" w:rsidRPr="00985890" w:rsidRDefault="0098589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04940" w:rsidRPr="00985890">
        <w:rPr>
          <w:rFonts w:ascii="Times New Roman" w:eastAsia="Times New Roman" w:hAnsi="Times New Roman" w:cs="Times New Roman"/>
          <w:sz w:val="28"/>
          <w:szCs w:val="28"/>
        </w:rPr>
        <w:t>Правила игры: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игре есть 5 туров. На каждый тур отдельный бланк для подсчета баллов. Баллы подсчитываются после каждого тура и озвучиваются организаторами. 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1 тур – графический. Задача участников отгадать творческие профессии, зашифрованные в картинке. Участники отгадывают сначала все 10 картинок, сдают бланки и потом идет проверка ответов. На задание у ребят есть 10 минут. (Для удобства, можно распечатать все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картинки). За каждую </w:t>
      </w:r>
      <w:r w:rsidRPr="00985890">
        <w:rPr>
          <w:rFonts w:ascii="Times New Roman" w:eastAsia="Times New Roman" w:hAnsi="Times New Roman" w:cs="Times New Roman"/>
          <w:sz w:val="28"/>
          <w:szCs w:val="28"/>
        </w:rPr>
        <w:t>угаданную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картинку – 1 балл. 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2 тур – текстовый. Все вопросы на эрудицию и логику, главное внимательно послушать вопрос. Участники также отвечают сначала на все 10 вопросов, а потом идет проверка ответов. За правильный ответ – 1 балл.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3 тур – фото тур. Задача участников угадать улыбку знаменитости. За правильный ответ – 1 балл.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тур – </w:t>
      </w:r>
      <w:r w:rsid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музыкальный </w:t>
      </w:r>
      <w:r w:rsidR="00985890"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тур.</w:t>
      </w:r>
      <w:r w:rsidR="00C81B49"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1B49" w:rsidRPr="00C81B49">
        <w:rPr>
          <w:rFonts w:ascii="Times New Roman" w:hAnsi="Times New Roman" w:cs="Times New Roman"/>
          <w:sz w:val="28"/>
          <w:szCs w:val="28"/>
        </w:rPr>
        <w:t>Задача участников угадать, какую песню произнес робот. За правильный ответ – 1 балл.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5 тур -  Блиц вопросы. Задача участников выбрать один из предложенных вариантов. Каждый правильный вариант стоит один балл. Но участники могут поставить возле своего варианта ответа х2 и тогда их ответ будет стоить два балла.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 баллы они могут получить в случае правильного ответа, но есть ответ не правильный, то это </w:t>
      </w:r>
      <w:r w:rsid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минус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балла. Если х2 не стоит – значит считается все по обычной системе: правильный ответ – 1 балл, не правильный - ничего не происходит. </w:t>
      </w:r>
    </w:p>
    <w:p w:rsidR="002F3935" w:rsidRPr="00985890" w:rsidRDefault="002049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 подсчитываются б</w:t>
      </w:r>
      <w:r w:rsidRPr="009858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аллы и выбирается команда победитель. </w:t>
      </w:r>
    </w:p>
    <w:p w:rsidR="002F3935" w:rsidRPr="00C81B49" w:rsidRDefault="00204940" w:rsidP="00C81B49">
      <w:pPr>
        <w:pStyle w:val="a4"/>
        <w:numPr>
          <w:ilvl w:val="3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sz w:val="28"/>
          <w:szCs w:val="28"/>
        </w:rPr>
        <w:t>Графический 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1B49" w:rsidRPr="00C81B49" w:rsidTr="00C81B49">
        <w:tc>
          <w:tcPr>
            <w:tcW w:w="4672" w:type="dxa"/>
          </w:tcPr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Актер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Писатель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Художник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Ювелир</w:t>
            </w:r>
          </w:p>
          <w:p w:rsidR="00C81B49" w:rsidRPr="00C81B49" w:rsidRDefault="00C81B49" w:rsidP="00C81B49">
            <w:pPr>
              <w:tabs>
                <w:tab w:val="left" w:pos="589"/>
              </w:tabs>
              <w:ind w:left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Портной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Режиссер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Редактор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Музыкант</w:t>
            </w:r>
          </w:p>
          <w:p w:rsidR="00C81B49" w:rsidRPr="00C81B49" w:rsidRDefault="00C81B49" w:rsidP="00C81B4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9"/>
              </w:tabs>
              <w:spacing w:line="254" w:lineRule="auto"/>
              <w:ind w:left="306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Визажист</w:t>
            </w:r>
          </w:p>
          <w:p w:rsidR="00C81B49" w:rsidRPr="00C81B49" w:rsidRDefault="00C81B49" w:rsidP="00C81B49">
            <w:pPr>
              <w:tabs>
                <w:tab w:val="left" w:pos="589"/>
              </w:tabs>
              <w:ind w:left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1B49" w:rsidRPr="00C81B49" w:rsidRDefault="00C81B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935" w:rsidRPr="00C81B49" w:rsidRDefault="00C81B49" w:rsidP="00C81B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4940" w:rsidRPr="00C81B49">
        <w:rPr>
          <w:rFonts w:ascii="Times New Roman" w:eastAsia="Times New Roman" w:hAnsi="Times New Roman" w:cs="Times New Roman"/>
          <w:sz w:val="28"/>
          <w:szCs w:val="28"/>
        </w:rPr>
        <w:t>Текстовый тур:</w:t>
      </w:r>
    </w:p>
    <w:tbl>
      <w:tblPr>
        <w:tblStyle w:val="a7"/>
        <w:tblW w:w="991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6397"/>
        <w:gridCol w:w="3075"/>
      </w:tblGrid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Когда молодой Маршак летом 1904 г. отдыхал на даче у Стасовых, туда должны были приехать три известных человека. Маршаку поручили написать приветствие, и он назвал его "Трем богатырям". Двумя гостями были М. Горький и Ф. Шаляпин. А кто из гостей, согласно 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былинным обычаям, занимал первое место в приветствии?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Илья Репин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Она появилась в Англии в 1955 году и называлась — "Книга превосходных...". Потом ее название сменили на "Книгу мировых..." — ибо собирались выйти на рынок Америки. Как эта книга называется сейчас?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Книга рекордов Гиннесса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книге "Тысяча и одно правило х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орошего тона" упоминаются два факта, которые могут помочь слушателю незнакомых музыкальных произведений не попасть впросак. Во-первых, в программке концерта всегда указано количество частей каждого произведения. Во-вторых, после его исполнения дирижер пово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рачивается лицом к публике. От каких несвоевременных действий авторы книги предостерегали таким образом читателей?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аплодисментов 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Писатель Станислав Ежи Лец замечал, что пытался поймать птицу счастья, но ему досталось лишь... Что именно?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Перо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тельница МАрта КетрО тщательно и подробно проанализировала книгу своего коллеги Александра Грина. Одному из читателей этот анализ не понравился. Он двусмысленно выразился, что там слишком много... Чего?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Воды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юмористическом произведении Андрея КОзака и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звестный писатель часто встает во время свадебного торжества и кланяется. Назовите этого писателя.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Горький (Встает от слова «горько»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Как-то у Евгения Гришковца поинтересовались: "Вот вы писатель, драматург, актер, режиссер, музыкант... Если бы вас попросили выбрать что-то одно, кем бы вы представились?". Гришковец ответил: "Только писателем". 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Назовите одним словом главную причину такого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решения, если, по этой же логике, Гришковец мог спокойно назваться еще и музыкантом.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 кортавит</w:t>
            </w:r>
          </w:p>
        </w:tc>
      </w:tr>
      <w:tr w:rsidR="002F3935" w:rsidRPr="00C81B49">
        <w:tc>
          <w:tcPr>
            <w:tcW w:w="44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397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Эдуард Буйновский пишет, что в 1962 году на каждое серьезное мероприятие в СССР старались пригласить либо БОРИСА ЕЛЬЦИНА, либо ВЛАДИМИРА ПУТИНА. БОРИС ВЛАД</w:t>
            </w: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ИМИР — известный советский писатель. Напишите фамилии, замененные на "ЕЛЬЦИН" и "ПУТИН", в правильном порядке.</w:t>
            </w:r>
          </w:p>
        </w:tc>
        <w:tc>
          <w:tcPr>
            <w:tcW w:w="3075" w:type="dxa"/>
          </w:tcPr>
          <w:p w:rsidR="002F3935" w:rsidRPr="00C81B49" w:rsidRDefault="002049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sz w:val="28"/>
                <w:szCs w:val="28"/>
              </w:rPr>
              <w:t>Гагарин и Титов</w:t>
            </w:r>
          </w:p>
        </w:tc>
      </w:tr>
    </w:tbl>
    <w:p w:rsidR="002F3935" w:rsidRPr="00C81B49" w:rsidRDefault="002F393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935" w:rsidRPr="00C81B49" w:rsidRDefault="00C81B49" w:rsidP="00C81B4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204940" w:rsidRPr="00C81B49">
        <w:rPr>
          <w:rFonts w:ascii="Times New Roman" w:eastAsia="Times New Roman" w:hAnsi="Times New Roman" w:cs="Times New Roman"/>
          <w:sz w:val="28"/>
          <w:szCs w:val="28"/>
        </w:rPr>
        <w:t>Фото тур. Угадать знаменитость по улыбке.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Бабич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Тимати</w:t>
      </w:r>
    </w:p>
    <w:p w:rsidR="002F3935" w:rsidRPr="00C81B49" w:rsidRDefault="00C81B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 Галкин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Полина Гагарина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Настя Ивлеева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Даня Милохин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Бред Питт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Ольга Бузова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Егор Крид</w:t>
      </w:r>
    </w:p>
    <w:p w:rsidR="002F3935" w:rsidRPr="00C81B49" w:rsidRDefault="00204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4" w:lineRule="auto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Клава Кока</w:t>
      </w:r>
    </w:p>
    <w:p w:rsidR="002F3935" w:rsidRDefault="002F3935">
      <w:pPr>
        <w:shd w:val="clear" w:color="auto" w:fill="FFFFFF"/>
        <w:spacing w:after="60" w:line="240" w:lineRule="auto"/>
        <w:ind w:righ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B1B" w:rsidRDefault="00C81B49" w:rsidP="00C81B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1B49">
        <w:rPr>
          <w:rFonts w:ascii="Times New Roman" w:hAnsi="Times New Roman" w:cs="Times New Roman"/>
          <w:sz w:val="28"/>
          <w:szCs w:val="28"/>
        </w:rPr>
        <w:t xml:space="preserve">Музыкальный тур: </w:t>
      </w:r>
    </w:p>
    <w:p w:rsidR="00C81B49" w:rsidRPr="00C81B49" w:rsidRDefault="00C81B49" w:rsidP="00C81B49">
      <w:pPr>
        <w:jc w:val="both"/>
        <w:rPr>
          <w:rFonts w:ascii="Times New Roman" w:hAnsi="Times New Roman" w:cs="Times New Roman"/>
          <w:sz w:val="28"/>
          <w:szCs w:val="28"/>
        </w:rPr>
      </w:pPr>
      <w:r w:rsidRPr="00C81B49">
        <w:rPr>
          <w:rFonts w:ascii="Times New Roman" w:hAnsi="Times New Roman" w:cs="Times New Roman"/>
          <w:sz w:val="28"/>
          <w:szCs w:val="28"/>
        </w:rPr>
        <w:t>Угадать песню, которую говорит робот</w:t>
      </w:r>
    </w:p>
    <w:p w:rsidR="00C81B49" w:rsidRPr="00C81B49" w:rsidRDefault="00C81B49" w:rsidP="00C81B49">
      <w:pPr>
        <w:shd w:val="clear" w:color="auto" w:fill="FFFFFF"/>
        <w:spacing w:after="0" w:line="270" w:lineRule="atLeast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1. Ты меня простишь на верняка, на часах ноль-ноль (Добро – ноль-ноль)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В школе говорят, что мне пора бы поумнеть, а мне нравится по телеку балет смотреть (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DEAD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BLONDE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бесприданница)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Я кружилась с ним на танцплощадке, а ты и дальше будешь одинок (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DEAD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BLONDE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мальчик на девятке)</w:t>
      </w:r>
    </w:p>
    <w:p w:rsidR="00C81B49" w:rsidRDefault="00C81B49" w:rsidP="00C81B49">
      <w:pPr>
        <w:shd w:val="clear" w:color="auto" w:fill="FFFFFF"/>
        <w:spacing w:after="0" w:line="270" w:lineRule="atLeast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4. Где ж ты моя лавушка, ла-ла-ла (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MIA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BOYKA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- пикачу)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А ты краснеешь когда злишься (Слава Марлоу – ты горишь как огонь)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Хлопает глазами влево, вправо, в потолок (Хабибка – ягода малинка)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7. И не зови меня своим, ты перешла мои границы (Султан Лагучев – горький вкус)</w:t>
      </w:r>
    </w:p>
    <w:p w:rsidR="00C81B49" w:rsidRPr="00C81B49" w:rsidRDefault="00C81B49" w:rsidP="00C81B49">
      <w:pPr>
        <w:shd w:val="clear" w:color="auto" w:fill="FFFFFF"/>
        <w:spacing w:after="0" w:line="270" w:lineRule="atLeast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Люди помогите, дышать (Ваня – Дмитриенко – венера – юпитер) </w:t>
      </w: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9. Это ламба, а это гелик (Влад А4 – бумага)</w:t>
      </w:r>
    </w:p>
    <w:p w:rsidR="00C81B49" w:rsidRPr="00C81B49" w:rsidRDefault="00C81B49" w:rsidP="00C81B49">
      <w:pPr>
        <w:shd w:val="clear" w:color="auto" w:fill="FFFFFF"/>
        <w:spacing w:after="6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10. В моем бокале смузи, мы на треп хате дико тусим (Даня Милохин и Басков – дико тусим)</w:t>
      </w:r>
    </w:p>
    <w:p w:rsidR="002F3935" w:rsidRPr="00C81B49" w:rsidRDefault="002F3935">
      <w:pPr>
        <w:shd w:val="clear" w:color="auto" w:fill="FFFFFF"/>
        <w:spacing w:after="60" w:line="240" w:lineRule="auto"/>
        <w:ind w:right="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3935" w:rsidRPr="00C81B49" w:rsidRDefault="00204940">
      <w:pPr>
        <w:shd w:val="clear" w:color="auto" w:fill="FFFFFF"/>
        <w:spacing w:after="60" w:line="240" w:lineRule="auto"/>
        <w:ind w:right="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B49">
        <w:rPr>
          <w:rFonts w:ascii="Times New Roman" w:eastAsia="Times New Roman" w:hAnsi="Times New Roman" w:cs="Times New Roman"/>
          <w:color w:val="000000"/>
          <w:sz w:val="28"/>
          <w:szCs w:val="28"/>
        </w:rPr>
        <w:t>Блиц-вопросы:</w:t>
      </w:r>
    </w:p>
    <w:tbl>
      <w:tblPr>
        <w:tblStyle w:val="a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5753"/>
        <w:gridCol w:w="3012"/>
      </w:tblGrid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753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</w:tr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3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ли, чтобы быть хорошим дизайнером достаточно красиво рисовать картинки?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3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ли, Дизайнер обязан знать законы, касающиеся норм строительства и технологии страны, в которой работает?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3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ли, что Дизайнеры интерьера работают только с дорогими материалами и мебелью?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3" w:type="dxa"/>
          </w:tcPr>
          <w:p w:rsidR="002F3935" w:rsidRPr="00C81B49" w:rsidRDefault="00204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ли, что Вы увидите результат только в конце работы дизайнера?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2F3935" w:rsidRPr="00C81B49">
        <w:tc>
          <w:tcPr>
            <w:tcW w:w="580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3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ли, что Графический дизайнер — по факту, это дизайнер рекламы?</w:t>
            </w:r>
          </w:p>
        </w:tc>
        <w:tc>
          <w:tcPr>
            <w:tcW w:w="3012" w:type="dxa"/>
          </w:tcPr>
          <w:p w:rsidR="002F3935" w:rsidRPr="00C81B49" w:rsidRDefault="00204940">
            <w:pPr>
              <w:spacing w:after="6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1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</w:tbl>
    <w:p w:rsidR="002F3935" w:rsidRPr="00C81B49" w:rsidRDefault="002F3935">
      <w:pPr>
        <w:shd w:val="clear" w:color="auto" w:fill="FFFFFF"/>
        <w:spacing w:after="60" w:line="240" w:lineRule="auto"/>
        <w:ind w:right="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1B49" w:rsidRPr="00BB5B1B" w:rsidRDefault="00BB5B1B" w:rsidP="00BB5B1B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C81B49" w:rsidRPr="00BB5B1B">
        <w:rPr>
          <w:b/>
          <w:bCs/>
          <w:color w:val="000000"/>
          <w:sz w:val="28"/>
          <w:szCs w:val="28"/>
        </w:rPr>
        <w:t>Материально-техническое обеспечение, необходимое для организации мероприятия</w:t>
      </w:r>
    </w:p>
    <w:p w:rsidR="00C81B49" w:rsidRPr="00BB5B1B" w:rsidRDefault="00C81B49" w:rsidP="00BB5B1B">
      <w:pPr>
        <w:pStyle w:val="a9"/>
        <w:numPr>
          <w:ilvl w:val="0"/>
          <w:numId w:val="6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Проведение квиз - игры в онлайн формате: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 xml:space="preserve">- кабинет (с возможностью проведения zoom- конференции); 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ноутбук;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точка доступа в сеть «Интернет»;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установленная программа «ZOOM»;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микрофон;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веб-камера;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гугл – формы (для записи ответов).</w:t>
      </w:r>
    </w:p>
    <w:p w:rsidR="00C81B49" w:rsidRPr="00BB5B1B" w:rsidRDefault="00BB5B1B" w:rsidP="00BB5B1B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81B49" w:rsidRPr="00BB5B1B">
        <w:rPr>
          <w:color w:val="000000"/>
          <w:sz w:val="28"/>
          <w:szCs w:val="28"/>
        </w:rPr>
        <w:t xml:space="preserve"> Проведение квиз – игры в оффлайн режиме: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помещение для проведения игры;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- 9 столов;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- 45 стульев (если в 1 команде – 5 человек);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ноутбук;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интерактивная доска;</w:t>
      </w:r>
    </w:p>
    <w:p w:rsidR="00C81B49" w:rsidRPr="00BB5B1B" w:rsidRDefault="00C81B49" w:rsidP="00BB5B1B">
      <w:pPr>
        <w:pStyle w:val="a9"/>
        <w:spacing w:before="0" w:beforeAutospacing="0" w:after="0" w:afterAutospacing="0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- канцтовары (ручки, блокноты для записи)/ можно использовать гугл форму.</w:t>
      </w:r>
    </w:p>
    <w:p w:rsidR="00C81B49" w:rsidRPr="00BB5B1B" w:rsidRDefault="00C81B49" w:rsidP="00BB5B1B">
      <w:pPr>
        <w:pStyle w:val="a9"/>
        <w:spacing w:before="0" w:beforeAutospacing="0" w:after="160" w:afterAutospacing="0"/>
        <w:rPr>
          <w:sz w:val="28"/>
          <w:szCs w:val="28"/>
        </w:rPr>
      </w:pPr>
    </w:p>
    <w:p w:rsidR="00C81B49" w:rsidRPr="00BB5B1B" w:rsidRDefault="00C81B49" w:rsidP="00BB5B1B">
      <w:pPr>
        <w:pStyle w:val="a9"/>
        <w:numPr>
          <w:ilvl w:val="0"/>
          <w:numId w:val="7"/>
        </w:numPr>
        <w:spacing w:before="0" w:beforeAutospacing="0" w:after="160" w:afterAutospacing="0"/>
        <w:jc w:val="center"/>
        <w:rPr>
          <w:sz w:val="28"/>
          <w:szCs w:val="28"/>
        </w:rPr>
      </w:pPr>
      <w:r w:rsidRPr="00BB5B1B">
        <w:rPr>
          <w:b/>
          <w:bCs/>
          <w:color w:val="000000"/>
          <w:sz w:val="28"/>
          <w:szCs w:val="28"/>
        </w:rPr>
        <w:t>Дидактическая продукция, необходимая для организации мероприятия</w:t>
      </w:r>
    </w:p>
    <w:p w:rsidR="00C81B49" w:rsidRPr="00BB5B1B" w:rsidRDefault="00C81B49" w:rsidP="00BB5B1B">
      <w:pPr>
        <w:pStyle w:val="a9"/>
        <w:spacing w:before="0" w:beforeAutospacing="0" w:after="160" w:afterAutospacing="0"/>
        <w:jc w:val="both"/>
        <w:rPr>
          <w:sz w:val="28"/>
          <w:szCs w:val="28"/>
        </w:rPr>
      </w:pPr>
      <w:r w:rsidRPr="00BB5B1B">
        <w:rPr>
          <w:color w:val="000000"/>
          <w:sz w:val="28"/>
          <w:szCs w:val="28"/>
        </w:rPr>
        <w:t>Ссылка на яндекс.диск: мате</w:t>
      </w:r>
      <w:r w:rsidR="00BB5B1B">
        <w:rPr>
          <w:color w:val="000000"/>
          <w:sz w:val="28"/>
          <w:szCs w:val="28"/>
        </w:rPr>
        <w:t>риалы для проведения квиз-игры:</w:t>
      </w:r>
      <w:r w:rsidR="00204940">
        <w:rPr>
          <w:color w:val="000000"/>
          <w:sz w:val="28"/>
          <w:szCs w:val="28"/>
        </w:rPr>
        <w:t xml:space="preserve"> </w:t>
      </w:r>
      <w:hyperlink r:id="rId8" w:history="1">
        <w:r w:rsidR="00204940" w:rsidRPr="00B32A0B">
          <w:rPr>
            <w:rStyle w:val="aa"/>
            <w:sz w:val="28"/>
            <w:szCs w:val="28"/>
          </w:rPr>
          <w:t>https://disk.yandex.ru/d/D040xzDumGLUdw</w:t>
        </w:r>
      </w:hyperlink>
      <w:r w:rsidR="00204940">
        <w:rPr>
          <w:color w:val="000000"/>
          <w:sz w:val="28"/>
          <w:szCs w:val="28"/>
        </w:rPr>
        <w:t xml:space="preserve"> </w:t>
      </w:r>
      <w:bookmarkStart w:id="1" w:name="_GoBack"/>
      <w:bookmarkEnd w:id="1"/>
    </w:p>
    <w:p w:rsidR="002F3935" w:rsidRPr="00BB5B1B" w:rsidRDefault="002F3935" w:rsidP="00BB5B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F3935" w:rsidRPr="00BB5B1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D32"/>
    <w:multiLevelType w:val="multilevel"/>
    <w:tmpl w:val="DFE6FC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455314"/>
    <w:multiLevelType w:val="multilevel"/>
    <w:tmpl w:val="FA16A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F1B"/>
    <w:multiLevelType w:val="hybridMultilevel"/>
    <w:tmpl w:val="E88E415A"/>
    <w:lvl w:ilvl="0" w:tplc="BB3EB0E6">
      <w:start w:val="5"/>
      <w:numFmt w:val="decimal"/>
      <w:lvlText w:val="%1."/>
      <w:lvlJc w:val="left"/>
      <w:pPr>
        <w:ind w:left="214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529A33F2"/>
    <w:multiLevelType w:val="multilevel"/>
    <w:tmpl w:val="22A6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31413D"/>
    <w:multiLevelType w:val="multilevel"/>
    <w:tmpl w:val="F324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384A05"/>
    <w:multiLevelType w:val="multilevel"/>
    <w:tmpl w:val="E996C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7907F5"/>
    <w:multiLevelType w:val="multilevel"/>
    <w:tmpl w:val="0922A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487D56"/>
    <w:multiLevelType w:val="multilevel"/>
    <w:tmpl w:val="1BE2F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3"/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35"/>
    <w:rsid w:val="00204940"/>
    <w:rsid w:val="002F3935"/>
    <w:rsid w:val="00985890"/>
    <w:rsid w:val="00BB5B1B"/>
    <w:rsid w:val="00C81B49"/>
    <w:rsid w:val="00F9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A4E1"/>
  <w15:docId w15:val="{AE589883-626F-46FF-8C91-83AA4661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DC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E4DC0"/>
    <w:pPr>
      <w:spacing w:line="254" w:lineRule="auto"/>
      <w:ind w:left="720"/>
      <w:contextualSpacing/>
    </w:pPr>
  </w:style>
  <w:style w:type="table" w:styleId="a5">
    <w:name w:val="Table Grid"/>
    <w:basedOn w:val="a1"/>
    <w:uiPriority w:val="39"/>
    <w:rsid w:val="003E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grdq">
    <w:name w:val="jsgrdq"/>
    <w:basedOn w:val="a0"/>
    <w:rsid w:val="003E4DC0"/>
  </w:style>
  <w:style w:type="paragraph" w:customStyle="1" w:styleId="04xlpa">
    <w:name w:val="_04xlpa"/>
    <w:basedOn w:val="a"/>
    <w:rsid w:val="0069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36400,bqiaagaaeyqcaaagiaiaaanqhwaabxglaaaaaaaaaaaaaaaaaaaaaaaaaaaaaaaaaaaaaaaaaaaaaaaaaaaaaaaaaaaaaaaaaaaaaaaaaaaaaaaaaaaaaaaaaaaaaaaaaaaaaaaaaaaaaaaaaaaaaaaaaaaaaaaaaaaaaaaaaaaaaaaaaaaaaaaaaaaaaaaaaaaaaaaaaaaaaaaaaaaaaaaaaaaaaaaaaaaaaaa"/>
    <w:basedOn w:val="a"/>
    <w:rsid w:val="00F94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94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94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D040xzDumGLUdw" TargetMode="External"/><Relationship Id="rId3" Type="http://schemas.openxmlformats.org/officeDocument/2006/relationships/styles" Target="styles.xml"/><Relationship Id="rId7" Type="http://schemas.openxmlformats.org/officeDocument/2006/relationships/hyperlink" Target="mailto:natalya_kutkina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CfmlYVbz+LzBgkOPwXYSC6+XVw==">AMUW2mVP7xSPMHrq39m6jYsmRf0sd4k+CViOg5fKDBV/w49IR0j0ggnLFjS1V8v0y54fs6+XHAgW1SxKgJmSIiikmQRHRGCHnlpPBdQMNPPoeA/yAZH/EodUvyKIo0x+D8HCbiAkLdpc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DDTVZN</cp:lastModifiedBy>
  <cp:revision>2</cp:revision>
  <dcterms:created xsi:type="dcterms:W3CDTF">2021-06-28T20:06:00Z</dcterms:created>
  <dcterms:modified xsi:type="dcterms:W3CDTF">2022-09-30T12:22:00Z</dcterms:modified>
</cp:coreProperties>
</file>